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890" w:rsidRDefault="00D34890" w:rsidP="00D34890">
      <w:pPr>
        <w:pStyle w:val="1"/>
        <w:jc w:val="right"/>
        <w:rPr>
          <w:b/>
          <w:noProof/>
          <w:lang w:val="uk-UA" w:eastAsia="en-US"/>
        </w:rPr>
      </w:pPr>
      <w:r>
        <w:rPr>
          <w:b/>
          <w:noProof/>
          <w:lang w:val="uk-UA" w:eastAsia="en-US"/>
        </w:rPr>
        <w:t>ПРОЕКТ</w:t>
      </w:r>
    </w:p>
    <w:p w:rsidR="00D34890" w:rsidRPr="00E36B1C" w:rsidRDefault="00D34890" w:rsidP="00D34890">
      <w:pPr>
        <w:pStyle w:val="1"/>
        <w:jc w:val="center"/>
        <w:rPr>
          <w:lang w:val="uk-UA"/>
        </w:rPr>
      </w:pPr>
      <w:r w:rsidRPr="00B94FFD">
        <w:rPr>
          <w:b/>
          <w:noProof/>
          <w:lang w:val="ru-RU"/>
        </w:rPr>
        <w:drawing>
          <wp:inline distT="0" distB="0" distL="0" distR="0">
            <wp:extent cx="518160" cy="607060"/>
            <wp:effectExtent l="0" t="0" r="0" b="254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4890" w:rsidRPr="00823DFB" w:rsidRDefault="00D34890" w:rsidP="00D34890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D34890" w:rsidRPr="002D45D1" w:rsidRDefault="00D34890" w:rsidP="00D34890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D34890" w:rsidRPr="00823DFB" w:rsidRDefault="00D34890" w:rsidP="00D34890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ШІСТДЕСЯТ ШОСТА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D34890" w:rsidRPr="00823DFB" w:rsidRDefault="00D34890" w:rsidP="00D34890">
      <w:pPr>
        <w:pStyle w:val="1"/>
        <w:rPr>
          <w:b/>
        </w:rPr>
      </w:pPr>
    </w:p>
    <w:p w:rsidR="00D34890" w:rsidRDefault="00D34890" w:rsidP="00D34890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D34890" w:rsidRPr="006A6838" w:rsidRDefault="00D34890" w:rsidP="00D34890">
      <w:pPr>
        <w:rPr>
          <w:lang w:val="uk-UA"/>
        </w:rPr>
      </w:pPr>
    </w:p>
    <w:p w:rsidR="00D34890" w:rsidRPr="00FC0B8B" w:rsidRDefault="00D34890" w:rsidP="00D34890">
      <w:pPr>
        <w:pStyle w:val="1"/>
        <w:rPr>
          <w:b/>
          <w:noProof/>
          <w:sz w:val="24"/>
          <w:szCs w:val="24"/>
          <w:lang w:val="uk-UA" w:eastAsia="uk-UA"/>
        </w:rPr>
      </w:pP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_____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>_______________</w:t>
      </w:r>
      <w:r w:rsidRPr="009806B6">
        <w:rPr>
          <w:b/>
          <w:sz w:val="24"/>
          <w:szCs w:val="24"/>
        </w:rPr>
        <w:t xml:space="preserve"> 2019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   </w:t>
      </w:r>
      <w:r>
        <w:rPr>
          <w:b/>
          <w:sz w:val="24"/>
          <w:szCs w:val="24"/>
          <w:lang w:val="uk-UA"/>
        </w:rPr>
        <w:t xml:space="preserve">        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uk-UA"/>
        </w:rPr>
        <w:t xml:space="preserve">_______ </w:t>
      </w:r>
      <w:r>
        <w:rPr>
          <w:b/>
          <w:sz w:val="24"/>
          <w:szCs w:val="24"/>
        </w:rPr>
        <w:t>- 6</w:t>
      </w:r>
      <w:r>
        <w:rPr>
          <w:b/>
          <w:sz w:val="24"/>
          <w:szCs w:val="24"/>
          <w:lang w:val="uk-UA"/>
        </w:rPr>
        <w:t>6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D34890" w:rsidRPr="00CB333F" w:rsidRDefault="00D34890" w:rsidP="00D34890">
      <w:pPr>
        <w:pStyle w:val="1"/>
        <w:jc w:val="center"/>
        <w:rPr>
          <w:b/>
          <w:lang w:val="uk-UA"/>
        </w:rPr>
      </w:pPr>
    </w:p>
    <w:p w:rsidR="00D34890" w:rsidRDefault="00D34890" w:rsidP="00D34890">
      <w:pPr>
        <w:rPr>
          <w:b/>
          <w:lang w:val="uk-UA"/>
        </w:rPr>
      </w:pPr>
    </w:p>
    <w:p w:rsidR="00D34890" w:rsidRDefault="00D34890" w:rsidP="00D34890">
      <w:pPr>
        <w:rPr>
          <w:b/>
          <w:lang w:val="uk-UA"/>
        </w:rPr>
      </w:pPr>
      <w:r w:rsidRPr="002826E4">
        <w:rPr>
          <w:b/>
          <w:lang w:val="uk-UA"/>
        </w:rPr>
        <w:t xml:space="preserve">Про розгляд звернення </w:t>
      </w:r>
    </w:p>
    <w:p w:rsidR="00D34890" w:rsidRPr="002826E4" w:rsidRDefault="00D34890" w:rsidP="00D34890">
      <w:pPr>
        <w:rPr>
          <w:b/>
          <w:lang w:val="uk-UA"/>
        </w:rPr>
      </w:pPr>
      <w:r>
        <w:rPr>
          <w:b/>
          <w:lang w:val="uk-UA"/>
        </w:rPr>
        <w:t xml:space="preserve">гр. Гавалешка Костянтина Васильовича </w:t>
      </w:r>
      <w:r w:rsidRPr="002826E4">
        <w:rPr>
          <w:b/>
          <w:lang w:val="uk-UA"/>
        </w:rPr>
        <w:t xml:space="preserve">  </w:t>
      </w:r>
    </w:p>
    <w:p w:rsidR="00D34890" w:rsidRPr="002F0A61" w:rsidRDefault="00D34890" w:rsidP="00D34890">
      <w:pPr>
        <w:rPr>
          <w:b/>
          <w:sz w:val="26"/>
          <w:szCs w:val="26"/>
          <w:lang w:val="uk-UA"/>
        </w:rPr>
      </w:pPr>
      <w:r w:rsidRPr="002F0A61">
        <w:rPr>
          <w:b/>
          <w:sz w:val="26"/>
          <w:szCs w:val="26"/>
          <w:lang w:val="uk-UA"/>
        </w:rPr>
        <w:t xml:space="preserve"> </w:t>
      </w:r>
    </w:p>
    <w:p w:rsidR="00D34890" w:rsidRDefault="00D34890" w:rsidP="00D34890">
      <w:pPr>
        <w:jc w:val="both"/>
        <w:rPr>
          <w:lang w:val="uk-UA"/>
        </w:rPr>
      </w:pPr>
      <w:r w:rsidRPr="002F0A61">
        <w:rPr>
          <w:sz w:val="26"/>
          <w:szCs w:val="26"/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>заяву гр. Гавалешка Костянтина Васильовича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оренди земельної ділянки,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27 </w:t>
      </w:r>
      <w:r w:rsidRPr="00B00082">
        <w:rPr>
          <w:lang w:val="uk-UA"/>
        </w:rPr>
        <w:t xml:space="preserve">кв.м, по </w:t>
      </w:r>
      <w:r>
        <w:rPr>
          <w:lang w:val="uk-UA"/>
        </w:rPr>
        <w:t xml:space="preserve">вул. Склозаводська, 14-г, </w:t>
      </w:r>
      <w:r w:rsidRPr="00B00082">
        <w:rPr>
          <w:lang w:val="uk-UA"/>
        </w:rPr>
        <w:t>для</w:t>
      </w:r>
      <w:r>
        <w:rPr>
          <w:lang w:val="uk-UA"/>
        </w:rPr>
        <w:t xml:space="preserve"> будівництва індивідуального гаража, враховуючи Витяг з Державного реєстру речових прав на нерухоме майно про реєстрацію іншого речового права,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Цивільний кодекс України,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D34890" w:rsidRDefault="00D34890" w:rsidP="00D34890">
      <w:pPr>
        <w:tabs>
          <w:tab w:val="left" w:pos="720"/>
        </w:tabs>
        <w:jc w:val="both"/>
        <w:rPr>
          <w:lang w:val="uk-UA"/>
        </w:rPr>
      </w:pPr>
    </w:p>
    <w:p w:rsidR="00D34890" w:rsidRDefault="00D34890" w:rsidP="00D34890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D34890" w:rsidRDefault="00D34890" w:rsidP="00D34890">
      <w:pPr>
        <w:tabs>
          <w:tab w:val="left" w:pos="2505"/>
        </w:tabs>
        <w:ind w:left="360"/>
        <w:jc w:val="both"/>
        <w:rPr>
          <w:lang w:val="uk-UA"/>
        </w:rPr>
      </w:pPr>
    </w:p>
    <w:p w:rsidR="00D34890" w:rsidRDefault="00D34890" w:rsidP="00D34890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Поновити договір</w:t>
      </w:r>
      <w:r w:rsidRPr="00874F12">
        <w:rPr>
          <w:lang w:val="uk-UA"/>
        </w:rPr>
        <w:t xml:space="preserve"> </w:t>
      </w:r>
      <w:r>
        <w:rPr>
          <w:lang w:val="uk-UA"/>
        </w:rPr>
        <w:t xml:space="preserve">оренди земельної ділянки, укладений між Бучанською міською радою та гр. </w:t>
      </w:r>
      <w:proofErr w:type="spellStart"/>
      <w:r>
        <w:rPr>
          <w:lang w:val="uk-UA"/>
        </w:rPr>
        <w:t>Гавалешко</w:t>
      </w:r>
      <w:proofErr w:type="spellEnd"/>
      <w:r>
        <w:rPr>
          <w:lang w:val="uk-UA"/>
        </w:rPr>
        <w:t xml:space="preserve"> Костянтином Васильовичем 28.07.2014</w:t>
      </w:r>
      <w:r w:rsidRPr="00874F12">
        <w:rPr>
          <w:lang w:val="uk-UA"/>
        </w:rPr>
        <w:t xml:space="preserve">, </w:t>
      </w:r>
      <w:r>
        <w:rPr>
          <w:lang w:val="uk-UA"/>
        </w:rPr>
        <w:t xml:space="preserve">земельна ділянка з кадастровим номером 3210800000:01:117:0141, </w:t>
      </w:r>
      <w:r w:rsidRPr="00874F12">
        <w:rPr>
          <w:lang w:val="uk-UA"/>
        </w:rPr>
        <w:t xml:space="preserve">площею </w:t>
      </w:r>
      <w:r>
        <w:rPr>
          <w:lang w:val="uk-UA"/>
        </w:rPr>
        <w:t>27</w:t>
      </w:r>
      <w:r w:rsidRPr="00874F12">
        <w:rPr>
          <w:lang w:val="uk-UA"/>
        </w:rPr>
        <w:t xml:space="preserve"> кв.м, що розташована по вул. </w:t>
      </w:r>
      <w:proofErr w:type="spellStart"/>
      <w:r>
        <w:rPr>
          <w:lang w:val="uk-UA"/>
        </w:rPr>
        <w:t>Склозаводській</w:t>
      </w:r>
      <w:proofErr w:type="spellEnd"/>
      <w:r>
        <w:rPr>
          <w:lang w:val="uk-UA"/>
        </w:rPr>
        <w:t xml:space="preserve">, 14-г в м. Буча, </w:t>
      </w:r>
      <w:r w:rsidRPr="00874F12">
        <w:rPr>
          <w:lang w:val="uk-UA"/>
        </w:rPr>
        <w:t xml:space="preserve"> </w:t>
      </w:r>
      <w:r>
        <w:rPr>
          <w:lang w:val="uk-UA"/>
        </w:rPr>
        <w:t>категорія земель – землі житлової та громадської забудови</w:t>
      </w:r>
      <w:r w:rsidRPr="00874F12">
        <w:rPr>
          <w:lang w:val="uk-UA"/>
        </w:rPr>
        <w:t>,</w:t>
      </w:r>
      <w:r>
        <w:rPr>
          <w:lang w:val="uk-UA"/>
        </w:rPr>
        <w:t xml:space="preserve"> цільове призначення – для будівництва індивідуальних гаражів, </w:t>
      </w:r>
      <w:r w:rsidRPr="00874F12">
        <w:rPr>
          <w:lang w:val="uk-UA"/>
        </w:rPr>
        <w:t xml:space="preserve"> </w:t>
      </w:r>
      <w:r>
        <w:rPr>
          <w:lang w:val="uk-UA"/>
        </w:rPr>
        <w:t xml:space="preserve">терміном на 5 (п’ять) років, </w:t>
      </w:r>
      <w:r w:rsidRPr="00DE481E">
        <w:rPr>
          <w:lang w:val="uk-UA"/>
        </w:rPr>
        <w:t>із застосування</w:t>
      </w:r>
      <w:r>
        <w:rPr>
          <w:lang w:val="uk-UA"/>
        </w:rPr>
        <w:t>м відсоткової ставки орендної плати у розмірі 3</w:t>
      </w:r>
      <w:r w:rsidRPr="00DE481E">
        <w:rPr>
          <w:lang w:val="uk-UA"/>
        </w:rPr>
        <w:t xml:space="preserve"> % від нормативної грошової оцінки землі</w:t>
      </w:r>
      <w:r w:rsidRPr="00874F12">
        <w:rPr>
          <w:lang w:val="uk-UA"/>
        </w:rPr>
        <w:t xml:space="preserve">. </w:t>
      </w:r>
    </w:p>
    <w:p w:rsidR="00D34890" w:rsidRDefault="00D34890" w:rsidP="00D34890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Гр. </w:t>
      </w:r>
      <w:proofErr w:type="spellStart"/>
      <w:r>
        <w:rPr>
          <w:lang w:val="uk-UA"/>
        </w:rPr>
        <w:t>Гавалешко</w:t>
      </w:r>
      <w:proofErr w:type="spellEnd"/>
      <w:r>
        <w:rPr>
          <w:lang w:val="uk-UA"/>
        </w:rPr>
        <w:t xml:space="preserve"> Костянтину Васильовичу укласти з Бучанською міською радою новий договір оренди земельної ділянки та зареєструвати право оренди відповідно до Закону України «Про державну реєстрацію речових прав на нерухоме майно та їх обтяжень».</w:t>
      </w:r>
    </w:p>
    <w:p w:rsidR="00D34890" w:rsidRDefault="00D34890" w:rsidP="00D34890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D34890" w:rsidRDefault="00D34890" w:rsidP="00D34890">
      <w:pPr>
        <w:jc w:val="both"/>
        <w:rPr>
          <w:b/>
          <w:lang w:val="uk-UA"/>
        </w:rPr>
      </w:pPr>
    </w:p>
    <w:p w:rsidR="00D34890" w:rsidRDefault="00D34890" w:rsidP="00D34890">
      <w:pPr>
        <w:rPr>
          <w:b/>
          <w:lang w:val="uk-UA"/>
        </w:rPr>
      </w:pPr>
    </w:p>
    <w:p w:rsidR="00D34890" w:rsidRDefault="00D34890" w:rsidP="00D34890">
      <w:pPr>
        <w:rPr>
          <w:b/>
          <w:lang w:val="uk-UA"/>
        </w:rPr>
      </w:pPr>
    </w:p>
    <w:p w:rsidR="00D34890" w:rsidRDefault="00D34890" w:rsidP="00D34890">
      <w:pPr>
        <w:pStyle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            </w:t>
      </w:r>
      <w:proofErr w:type="spellStart"/>
      <w:r>
        <w:rPr>
          <w:b/>
          <w:sz w:val="24"/>
          <w:szCs w:val="24"/>
          <w:lang w:val="ru-RU"/>
        </w:rPr>
        <w:t>Міський</w:t>
      </w:r>
      <w:proofErr w:type="spellEnd"/>
      <w:r>
        <w:rPr>
          <w:b/>
          <w:sz w:val="24"/>
          <w:szCs w:val="24"/>
          <w:lang w:val="ru-RU"/>
        </w:rPr>
        <w:t xml:space="preserve"> голова</w:t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  <w:t>А.П. Федорук</w:t>
      </w:r>
    </w:p>
    <w:p w:rsidR="00D34890" w:rsidRDefault="00D34890" w:rsidP="00D34890">
      <w:pPr>
        <w:rPr>
          <w:lang w:val="uk-UA"/>
        </w:rPr>
      </w:pPr>
    </w:p>
    <w:p w:rsidR="004D4E27" w:rsidRDefault="004D4E27">
      <w:bookmarkStart w:id="0" w:name="_GoBack"/>
      <w:bookmarkEnd w:id="0"/>
    </w:p>
    <w:sectPr w:rsidR="004D4E27" w:rsidSect="00D34890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305781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A79"/>
    <w:rsid w:val="004D4E27"/>
    <w:rsid w:val="00687D71"/>
    <w:rsid w:val="00AD7A79"/>
    <w:rsid w:val="00D34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EB7871-DDD2-4927-8F28-E122C97D7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8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34890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D34890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34890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D34890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D34890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2019-09-23T11:23:00Z</dcterms:created>
  <dcterms:modified xsi:type="dcterms:W3CDTF">2019-09-23T11:23:00Z</dcterms:modified>
</cp:coreProperties>
</file>